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D28" w:rsidRPr="008E7D28" w:rsidRDefault="00D2265D" w:rsidP="008E7D28">
      <w:pPr>
        <w:pStyle w:val="Ttulo1"/>
        <w:jc w:val="center"/>
        <w:rPr>
          <w:rFonts w:eastAsia="Times New Roman"/>
          <w:color w:val="000000" w:themeColor="text1"/>
          <w:sz w:val="52"/>
          <w:szCs w:val="52"/>
          <w:lang w:eastAsia="es-ES_tradnl"/>
        </w:rPr>
      </w:pPr>
      <w:r>
        <w:rPr>
          <w:rFonts w:eastAsia="Times New Roman"/>
          <w:color w:val="000000" w:themeColor="text1"/>
          <w:sz w:val="52"/>
          <w:szCs w:val="52"/>
          <w:lang w:eastAsia="es-ES_tradnl"/>
        </w:rPr>
        <w:t>Ejercicio 2</w:t>
      </w:r>
    </w:p>
    <w:p w:rsidR="008E7D28" w:rsidRDefault="008E7D28" w:rsidP="008E7D28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8E7D28" w:rsidRDefault="008E7D28" w:rsidP="008E7D28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430532" w:rsidRPr="00430532" w:rsidRDefault="00430532" w:rsidP="00430532">
      <w:pPr>
        <w:rPr>
          <w:rFonts w:ascii="Times New Roman" w:eastAsia="Times New Roman" w:hAnsi="Times New Roman" w:cs="Times New Roman"/>
          <w:lang w:eastAsia="es-ES_tradnl"/>
        </w:rPr>
      </w:pPr>
      <w:r w:rsidRPr="00430532">
        <w:rPr>
          <w:rFonts w:ascii="Times New Roman" w:eastAsia="Times New Roman" w:hAnsi="Times New Roman" w:cs="Times New Roman"/>
          <w:lang w:eastAsia="es-ES_tradnl"/>
        </w:rPr>
        <w:t xml:space="preserve">Hoy, </w:t>
      </w:r>
      <w:r w:rsidRPr="00430532">
        <w:rPr>
          <w:rFonts w:ascii="Times New Roman" w:eastAsia="Times New Roman" w:hAnsi="Times New Roman" w:cs="Times New Roman"/>
          <w:i/>
          <w:iCs/>
          <w:lang w:eastAsia="es-ES_tradnl"/>
        </w:rPr>
        <w:t>¿Cúal puede ser una situación angustiante para mi? </w:t>
      </w:r>
    </w:p>
    <w:p w:rsidR="008E7D28" w:rsidRDefault="008E7D28" w:rsidP="008E7D28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:rsidR="00430532" w:rsidRPr="008E7D28" w:rsidRDefault="00430532" w:rsidP="008E7D28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5000" w:type="pct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691"/>
        <w:gridCol w:w="1691"/>
        <w:gridCol w:w="1691"/>
        <w:gridCol w:w="1706"/>
      </w:tblGrid>
      <w:tr w:rsidR="00430532" w:rsidRPr="00430532" w:rsidTr="0043053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Situación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¿Qué me estresa y/o angustia?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¿Por qué me estresa y/o angustia?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Exigencias internas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Exigencias externas</w:t>
            </w:r>
          </w:p>
        </w:tc>
      </w:tr>
      <w:tr w:rsidR="00430532" w:rsidRPr="00430532" w:rsidTr="0043053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Anote puntualmente la situación estresante y/o angustiante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Describa qué es lo que sucede en las situaciones angustiantes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Describa por qué la situación le es angustiante. Se puede pensar en términos de razones que justifiquen la aparición y mantenimiento de la situación.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Ver la descripción anterior</w:t>
            </w: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4305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Ver la descripción anterior</w:t>
            </w:r>
          </w:p>
        </w:tc>
      </w:tr>
      <w:tr w:rsidR="00430532" w:rsidRPr="00430532" w:rsidTr="00430532">
        <w:trPr>
          <w:trHeight w:val="3814"/>
          <w:tblCellSpacing w:w="15" w:type="dxa"/>
        </w:trPr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0" w:type="pct"/>
            <w:vAlign w:val="center"/>
            <w:hideMark/>
          </w:tcPr>
          <w:p w:rsidR="00430532" w:rsidRPr="00430532" w:rsidRDefault="00430532" w:rsidP="00430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8E7D28" w:rsidRDefault="008E7D28"/>
    <w:sectPr w:rsidR="008E7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8"/>
    <w:rsid w:val="00430532"/>
    <w:rsid w:val="008E7D28"/>
    <w:rsid w:val="008F6140"/>
    <w:rsid w:val="00D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087D5"/>
  <w15:chartTrackingRefBased/>
  <w15:docId w15:val="{7E3346EA-4A09-A44A-BDAF-11178C9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7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D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E7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430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Sandi Lizano</dc:creator>
  <cp:keywords/>
  <dc:description/>
  <cp:lastModifiedBy>Ricardo Sandi Lizano</cp:lastModifiedBy>
  <cp:revision>4</cp:revision>
  <dcterms:created xsi:type="dcterms:W3CDTF">2020-06-19T15:38:00Z</dcterms:created>
  <dcterms:modified xsi:type="dcterms:W3CDTF">2020-06-19T15:38:00Z</dcterms:modified>
</cp:coreProperties>
</file>